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4B" w:rsidRDefault="002D034B" w:rsidP="002D034B">
      <w:pPr>
        <w:spacing w:line="288" w:lineRule="auto"/>
        <w:rPr>
          <w:rFonts w:eastAsia="黑体"/>
          <w:kern w:val="1"/>
          <w:sz w:val="24"/>
        </w:rPr>
      </w:pPr>
      <w:r w:rsidRPr="00CE1936">
        <w:rPr>
          <w:rFonts w:ascii="黑体" w:eastAsia="黑体" w:hint="eastAsia"/>
          <w:sz w:val="44"/>
          <w:szCs w:val="44"/>
        </w:rPr>
        <w:t>申请人基本情况：</w:t>
      </w:r>
    </w:p>
    <w:p w:rsidR="002D034B" w:rsidRDefault="002D034B" w:rsidP="002D034B">
      <w:pPr>
        <w:spacing w:line="288" w:lineRule="auto"/>
        <w:rPr>
          <w:kern w:val="1"/>
        </w:rPr>
      </w:pPr>
      <w:r>
        <w:rPr>
          <w:rFonts w:eastAsia="黑体"/>
          <w:kern w:val="1"/>
          <w:sz w:val="24"/>
        </w:rPr>
        <w:t>姓名：</w:t>
      </w:r>
      <w:r>
        <w:rPr>
          <w:rFonts w:hint="eastAsia"/>
          <w:kern w:val="1"/>
        </w:rPr>
        <w:t>施露</w:t>
      </w:r>
    </w:p>
    <w:p w:rsidR="002D034B" w:rsidRDefault="002D034B" w:rsidP="002D034B">
      <w:pPr>
        <w:spacing w:line="288" w:lineRule="auto"/>
        <w:rPr>
          <w:kern w:val="1"/>
        </w:rPr>
      </w:pPr>
      <w:r>
        <w:rPr>
          <w:rFonts w:eastAsia="黑体"/>
          <w:kern w:val="1"/>
          <w:sz w:val="24"/>
        </w:rPr>
        <w:t>性别：</w:t>
      </w:r>
      <w:r>
        <w:rPr>
          <w:rFonts w:hint="eastAsia"/>
          <w:kern w:val="1"/>
        </w:rPr>
        <w:t>男</w:t>
      </w:r>
    </w:p>
    <w:p w:rsidR="002D034B" w:rsidRDefault="002D034B" w:rsidP="002D034B">
      <w:pPr>
        <w:spacing w:line="288" w:lineRule="auto"/>
        <w:rPr>
          <w:kern w:val="1"/>
        </w:rPr>
      </w:pPr>
      <w:r>
        <w:rPr>
          <w:rFonts w:eastAsia="黑体"/>
          <w:kern w:val="1"/>
          <w:sz w:val="24"/>
        </w:rPr>
        <w:t>出生年月：</w:t>
      </w:r>
      <w:r>
        <w:rPr>
          <w:kern w:val="1"/>
        </w:rPr>
        <w:t>19</w:t>
      </w:r>
      <w:r>
        <w:rPr>
          <w:rFonts w:hint="eastAsia"/>
          <w:kern w:val="1"/>
        </w:rPr>
        <w:t>84</w:t>
      </w:r>
      <w:r>
        <w:rPr>
          <w:kern w:val="1"/>
        </w:rPr>
        <w:t>年</w:t>
      </w:r>
      <w:r>
        <w:rPr>
          <w:rFonts w:hint="eastAsia"/>
          <w:kern w:val="1"/>
        </w:rPr>
        <w:t>12</w:t>
      </w:r>
      <w:r>
        <w:rPr>
          <w:kern w:val="1"/>
        </w:rPr>
        <w:t>月</w:t>
      </w:r>
      <w:r>
        <w:rPr>
          <w:rFonts w:hint="eastAsia"/>
          <w:kern w:val="1"/>
        </w:rPr>
        <w:t xml:space="preserve"> 10</w:t>
      </w:r>
      <w:r>
        <w:rPr>
          <w:rFonts w:hint="eastAsia"/>
          <w:kern w:val="1"/>
        </w:rPr>
        <w:t>日</w:t>
      </w:r>
    </w:p>
    <w:p w:rsidR="002D034B" w:rsidRDefault="002D034B" w:rsidP="002D034B">
      <w:pPr>
        <w:spacing w:line="288" w:lineRule="auto"/>
        <w:rPr>
          <w:kern w:val="1"/>
        </w:rPr>
      </w:pPr>
      <w:r>
        <w:rPr>
          <w:rFonts w:eastAsia="黑体"/>
          <w:kern w:val="1"/>
          <w:sz w:val="24"/>
        </w:rPr>
        <w:t>学历：</w:t>
      </w:r>
      <w:r>
        <w:rPr>
          <w:kern w:val="1"/>
        </w:rPr>
        <w:t>本科</w:t>
      </w:r>
    </w:p>
    <w:p w:rsidR="002D034B" w:rsidRDefault="002D034B" w:rsidP="002D034B">
      <w:pPr>
        <w:spacing w:line="288" w:lineRule="auto"/>
        <w:rPr>
          <w:kern w:val="1"/>
        </w:rPr>
      </w:pPr>
      <w:r>
        <w:rPr>
          <w:rFonts w:eastAsia="黑体"/>
          <w:kern w:val="1"/>
          <w:sz w:val="24"/>
        </w:rPr>
        <w:t>专业：</w:t>
      </w:r>
      <w:r>
        <w:rPr>
          <w:rFonts w:eastAsia="黑体" w:hint="eastAsia"/>
          <w:kern w:val="1"/>
          <w:sz w:val="24"/>
        </w:rPr>
        <w:t>中药学</w:t>
      </w:r>
    </w:p>
    <w:p w:rsidR="002D034B" w:rsidRDefault="002D034B" w:rsidP="002D034B">
      <w:pPr>
        <w:spacing w:line="288" w:lineRule="auto"/>
        <w:rPr>
          <w:rFonts w:eastAsia="黑体"/>
          <w:kern w:val="1"/>
          <w:sz w:val="24"/>
        </w:rPr>
      </w:pPr>
      <w:r>
        <w:rPr>
          <w:rFonts w:eastAsia="黑体"/>
          <w:kern w:val="1"/>
          <w:sz w:val="24"/>
        </w:rPr>
        <w:t>工作经历：</w:t>
      </w:r>
    </w:p>
    <w:p w:rsidR="002D034B" w:rsidRDefault="002D034B" w:rsidP="002D034B">
      <w:pPr>
        <w:spacing w:line="288" w:lineRule="auto"/>
        <w:rPr>
          <w:kern w:val="1"/>
        </w:rPr>
      </w:pPr>
      <w:r>
        <w:rPr>
          <w:kern w:val="1"/>
        </w:rPr>
        <w:t>20</w:t>
      </w:r>
      <w:r>
        <w:rPr>
          <w:rFonts w:hint="eastAsia"/>
          <w:kern w:val="1"/>
        </w:rPr>
        <w:t>06</w:t>
      </w:r>
      <w:r>
        <w:rPr>
          <w:kern w:val="1"/>
        </w:rPr>
        <w:t>年</w:t>
      </w:r>
      <w:r>
        <w:rPr>
          <w:rFonts w:hint="eastAsia"/>
          <w:kern w:val="1"/>
        </w:rPr>
        <w:t>6</w:t>
      </w:r>
      <w:r>
        <w:rPr>
          <w:kern w:val="1"/>
        </w:rPr>
        <w:t>月至今在北京中医药大学东方学院任职</w:t>
      </w:r>
    </w:p>
    <w:p w:rsidR="002D034B" w:rsidRDefault="002D034B" w:rsidP="002D034B">
      <w:pPr>
        <w:spacing w:line="288" w:lineRule="auto"/>
        <w:rPr>
          <w:kern w:val="1"/>
        </w:rPr>
      </w:pPr>
      <w:r>
        <w:rPr>
          <w:rFonts w:eastAsia="黑体"/>
          <w:kern w:val="1"/>
          <w:sz w:val="24"/>
        </w:rPr>
        <w:t>现从事专业技术工作：</w:t>
      </w:r>
      <w:r>
        <w:rPr>
          <w:rFonts w:hint="eastAsia"/>
          <w:kern w:val="1"/>
        </w:rPr>
        <w:t>中药专业中药学课程</w:t>
      </w:r>
      <w:r>
        <w:rPr>
          <w:kern w:val="1"/>
        </w:rPr>
        <w:t>教学</w:t>
      </w:r>
    </w:p>
    <w:p w:rsidR="002D034B" w:rsidRDefault="002D034B" w:rsidP="002D034B">
      <w:pPr>
        <w:spacing w:line="288" w:lineRule="auto"/>
        <w:rPr>
          <w:kern w:val="1"/>
        </w:rPr>
      </w:pPr>
      <w:r>
        <w:rPr>
          <w:rFonts w:eastAsia="黑体"/>
          <w:kern w:val="1"/>
          <w:sz w:val="24"/>
        </w:rPr>
        <w:t>何时任</w:t>
      </w:r>
      <w:proofErr w:type="gramStart"/>
      <w:r>
        <w:rPr>
          <w:rFonts w:eastAsia="黑体"/>
          <w:kern w:val="1"/>
          <w:sz w:val="24"/>
        </w:rPr>
        <w:t>现专业</w:t>
      </w:r>
      <w:proofErr w:type="gramEnd"/>
      <w:r>
        <w:rPr>
          <w:rFonts w:eastAsia="黑体"/>
          <w:kern w:val="1"/>
          <w:sz w:val="24"/>
        </w:rPr>
        <w:t>技术职务：</w:t>
      </w:r>
      <w:r>
        <w:rPr>
          <w:kern w:val="1"/>
        </w:rPr>
        <w:t>20</w:t>
      </w:r>
      <w:r>
        <w:rPr>
          <w:rFonts w:hint="eastAsia"/>
          <w:kern w:val="1"/>
        </w:rPr>
        <w:t>09</w:t>
      </w:r>
      <w:r>
        <w:rPr>
          <w:kern w:val="1"/>
        </w:rPr>
        <w:t>年</w:t>
      </w:r>
      <w:r>
        <w:rPr>
          <w:rFonts w:hint="eastAsia"/>
          <w:kern w:val="1"/>
        </w:rPr>
        <w:t>10</w:t>
      </w:r>
      <w:r>
        <w:rPr>
          <w:kern w:val="1"/>
        </w:rPr>
        <w:t>月获得助教职称</w:t>
      </w:r>
    </w:p>
    <w:p w:rsidR="002D034B" w:rsidRDefault="002D034B" w:rsidP="002D034B">
      <w:pPr>
        <w:spacing w:line="288" w:lineRule="auto"/>
        <w:rPr>
          <w:kern w:val="1"/>
        </w:rPr>
      </w:pPr>
      <w:r>
        <w:rPr>
          <w:rFonts w:eastAsia="黑体"/>
          <w:kern w:val="1"/>
          <w:sz w:val="24"/>
        </w:rPr>
        <w:t>职称英语考试情况：</w:t>
      </w:r>
      <w:r>
        <w:rPr>
          <w:rFonts w:ascii="宋体" w:hAnsi="宋体" w:hint="eastAsia"/>
          <w:szCs w:val="21"/>
        </w:rPr>
        <w:t>成绩合格</w:t>
      </w:r>
    </w:p>
    <w:p w:rsidR="002D034B" w:rsidRPr="00EB2464" w:rsidRDefault="002D034B" w:rsidP="002D034B">
      <w:pPr>
        <w:spacing w:line="288" w:lineRule="auto"/>
        <w:rPr>
          <w:rFonts w:ascii="黑体" w:eastAsia="黑体" w:hAnsi="Times New Roman" w:cs="Times New Roman"/>
          <w:color w:val="auto"/>
          <w:kern w:val="2"/>
          <w:sz w:val="24"/>
          <w:szCs w:val="24"/>
        </w:rPr>
      </w:pPr>
      <w:r w:rsidRPr="00EB2464">
        <w:rPr>
          <w:rFonts w:ascii="黑体" w:eastAsia="黑体" w:hAnsi="Times New Roman" w:cs="Times New Roman"/>
          <w:color w:val="auto"/>
          <w:kern w:val="2"/>
          <w:sz w:val="24"/>
          <w:szCs w:val="24"/>
        </w:rPr>
        <w:t>年度考核情况：优秀</w:t>
      </w:r>
    </w:p>
    <w:p w:rsidR="002D034B" w:rsidRPr="00EB2464" w:rsidRDefault="002D034B" w:rsidP="002D034B">
      <w:pPr>
        <w:spacing w:line="288" w:lineRule="auto"/>
        <w:rPr>
          <w:rFonts w:ascii="黑体" w:eastAsia="黑体" w:hAnsi="Times New Roman" w:cs="Times New Roman"/>
          <w:color w:val="auto"/>
          <w:kern w:val="2"/>
          <w:sz w:val="44"/>
          <w:szCs w:val="44"/>
        </w:rPr>
      </w:pPr>
      <w:r w:rsidRPr="00EB2464">
        <w:rPr>
          <w:rFonts w:ascii="黑体" w:eastAsia="黑体" w:hAnsi="Times New Roman" w:cs="Times New Roman" w:hint="eastAsia"/>
          <w:color w:val="auto"/>
          <w:kern w:val="2"/>
          <w:sz w:val="44"/>
          <w:szCs w:val="44"/>
        </w:rPr>
        <w:t>申报人任现职以来业绩贡献情况：</w:t>
      </w:r>
    </w:p>
    <w:p w:rsidR="002D034B" w:rsidRPr="00EB2464" w:rsidRDefault="002D034B" w:rsidP="002D034B">
      <w:pPr>
        <w:spacing w:line="288" w:lineRule="auto"/>
        <w:rPr>
          <w:rFonts w:ascii="黑体" w:eastAsia="黑体" w:hAnsi="Times New Roman" w:cs="Times New Roman"/>
          <w:color w:val="auto"/>
          <w:kern w:val="2"/>
          <w:sz w:val="24"/>
          <w:szCs w:val="24"/>
        </w:rPr>
      </w:pPr>
      <w:r w:rsidRPr="00EB2464">
        <w:rPr>
          <w:rFonts w:ascii="黑体" w:eastAsia="黑体" w:hAnsi="Times New Roman" w:cs="Times New Roman"/>
          <w:color w:val="auto"/>
          <w:kern w:val="2"/>
          <w:sz w:val="24"/>
          <w:szCs w:val="24"/>
        </w:rPr>
        <w:t>思想政治表现及职业道德：</w:t>
      </w:r>
    </w:p>
    <w:p w:rsidR="002D034B" w:rsidRDefault="002D034B" w:rsidP="002D034B">
      <w:pPr>
        <w:spacing w:line="288" w:lineRule="auto"/>
        <w:ind w:firstLineChars="200" w:firstLine="420"/>
        <w:rPr>
          <w:rFonts w:ascii="Arial" w:hAnsi="Arial" w:cs="Arial"/>
          <w:spacing w:val="15"/>
          <w:szCs w:val="21"/>
        </w:rPr>
      </w:pPr>
      <w:r>
        <w:rPr>
          <w:rFonts w:ascii="宋体" w:cs="宋体" w:hint="eastAsia"/>
          <w:szCs w:val="21"/>
        </w:rPr>
        <w:t>作为</w:t>
      </w:r>
      <w:r>
        <w:rPr>
          <w:rFonts w:ascii="宋体" w:cs="宋体" w:hint="eastAsia"/>
          <w:szCs w:val="21"/>
          <w:lang w:val="zh-CN"/>
        </w:rPr>
        <w:t>一名中国共产党员，坚持</w:t>
      </w:r>
      <w:r w:rsidRPr="006665E0">
        <w:rPr>
          <w:rFonts w:ascii="宋体" w:cs="宋体" w:hint="eastAsia"/>
          <w:szCs w:val="21"/>
          <w:lang w:val="zh-CN"/>
        </w:rPr>
        <w:t>拥护中国共产党的领导，坚持四项基本原则，坚持</w:t>
      </w:r>
      <w:r>
        <w:rPr>
          <w:rFonts w:ascii="宋体" w:cs="宋体" w:hint="eastAsia"/>
          <w:szCs w:val="21"/>
          <w:lang w:val="zh-CN"/>
        </w:rPr>
        <w:t>社会主义道路，积极学习</w:t>
      </w:r>
      <w:r>
        <w:rPr>
          <w:kern w:val="1"/>
        </w:rPr>
        <w:t>马列主义、毛泽东思想、邓小平理论</w:t>
      </w:r>
      <w:r>
        <w:rPr>
          <w:rFonts w:hint="eastAsia"/>
          <w:kern w:val="1"/>
        </w:rPr>
        <w:t>、</w:t>
      </w:r>
      <w:r>
        <w:rPr>
          <w:kern w:val="1"/>
        </w:rPr>
        <w:t>“</w:t>
      </w:r>
      <w:r>
        <w:rPr>
          <w:kern w:val="1"/>
        </w:rPr>
        <w:t>三个代表</w:t>
      </w:r>
      <w:r>
        <w:rPr>
          <w:kern w:val="1"/>
        </w:rPr>
        <w:t>”</w:t>
      </w:r>
      <w:r>
        <w:rPr>
          <w:kern w:val="1"/>
        </w:rPr>
        <w:t>重要思想和科学发展观</w:t>
      </w:r>
      <w:r>
        <w:rPr>
          <w:rFonts w:hint="eastAsia"/>
          <w:kern w:val="1"/>
        </w:rPr>
        <w:t>，</w:t>
      </w:r>
      <w:r>
        <w:rPr>
          <w:rFonts w:ascii="宋体" w:cs="宋体" w:hint="eastAsia"/>
          <w:szCs w:val="21"/>
          <w:lang w:val="zh-CN"/>
        </w:rPr>
        <w:t>不断提高自己的思想觉悟与政治素质；作为一名人民教师，</w:t>
      </w:r>
      <w:r w:rsidRPr="00E93A0D">
        <w:rPr>
          <w:rFonts w:ascii="Arial" w:hAnsi="Arial" w:cs="Arial"/>
          <w:spacing w:val="15"/>
          <w:szCs w:val="21"/>
        </w:rPr>
        <w:t>以教书育人为己任，</w:t>
      </w:r>
      <w:r>
        <w:rPr>
          <w:rFonts w:ascii="宋体" w:hAnsi="宋体" w:cs="宋体" w:hint="eastAsia"/>
          <w:szCs w:val="21"/>
          <w:lang w:val="zh-CN"/>
        </w:rPr>
        <w:t>认真对待教学的每一个环节</w:t>
      </w:r>
      <w:r w:rsidRPr="006665E0">
        <w:rPr>
          <w:rFonts w:ascii="宋体" w:hAnsi="宋体" w:cs="宋体" w:hint="eastAsia"/>
          <w:szCs w:val="21"/>
          <w:lang w:val="zh-CN"/>
        </w:rPr>
        <w:t>，并在实践中注意查漏补缺，</w:t>
      </w:r>
      <w:r w:rsidRPr="00E93A0D">
        <w:rPr>
          <w:rFonts w:ascii="Arial" w:hAnsi="Arial" w:cs="Arial"/>
          <w:spacing w:val="15"/>
          <w:szCs w:val="21"/>
        </w:rPr>
        <w:t>不断</w:t>
      </w:r>
      <w:r>
        <w:rPr>
          <w:rFonts w:ascii="Arial" w:hAnsi="Arial" w:cs="Arial" w:hint="eastAsia"/>
          <w:spacing w:val="15"/>
          <w:szCs w:val="21"/>
        </w:rPr>
        <w:t>学习和</w:t>
      </w:r>
      <w:r w:rsidRPr="00E93A0D">
        <w:rPr>
          <w:rFonts w:ascii="Arial" w:hAnsi="Arial" w:cs="Arial"/>
          <w:spacing w:val="15"/>
          <w:szCs w:val="21"/>
        </w:rPr>
        <w:t>提高</w:t>
      </w:r>
      <w:r>
        <w:rPr>
          <w:rFonts w:ascii="Arial" w:hAnsi="Arial" w:cs="Arial" w:hint="eastAsia"/>
          <w:spacing w:val="15"/>
          <w:szCs w:val="21"/>
        </w:rPr>
        <w:t>自己的专业技术水平与教学</w:t>
      </w:r>
      <w:r w:rsidRPr="00E93A0D">
        <w:rPr>
          <w:rFonts w:ascii="Arial" w:hAnsi="Arial" w:cs="Arial"/>
          <w:spacing w:val="15"/>
          <w:szCs w:val="21"/>
        </w:rPr>
        <w:t>水平</w:t>
      </w:r>
      <w:r>
        <w:rPr>
          <w:rFonts w:ascii="Arial" w:hAnsi="Arial" w:cs="Arial" w:hint="eastAsia"/>
          <w:spacing w:val="15"/>
          <w:szCs w:val="21"/>
        </w:rPr>
        <w:t>，</w:t>
      </w:r>
      <w:r w:rsidRPr="00E93A0D">
        <w:rPr>
          <w:rFonts w:ascii="Arial" w:hAnsi="Arial" w:cs="Arial"/>
          <w:spacing w:val="15"/>
          <w:szCs w:val="21"/>
        </w:rPr>
        <w:t>努力做到身正为</w:t>
      </w:r>
      <w:proofErr w:type="gramStart"/>
      <w:r w:rsidRPr="00E93A0D">
        <w:rPr>
          <w:rFonts w:ascii="Arial" w:hAnsi="Arial" w:cs="Arial"/>
          <w:spacing w:val="15"/>
          <w:szCs w:val="21"/>
        </w:rPr>
        <w:t>范</w:t>
      </w:r>
      <w:proofErr w:type="gramEnd"/>
      <w:r w:rsidRPr="00E93A0D">
        <w:rPr>
          <w:rFonts w:ascii="Arial" w:hAnsi="Arial" w:cs="Arial"/>
          <w:spacing w:val="15"/>
          <w:szCs w:val="21"/>
        </w:rPr>
        <w:t>、业务精干、作风正派、为人诚恳，有强烈的事业心</w:t>
      </w:r>
      <w:r>
        <w:rPr>
          <w:rFonts w:ascii="Arial" w:hAnsi="Arial" w:cs="Arial" w:hint="eastAsia"/>
          <w:spacing w:val="15"/>
          <w:szCs w:val="21"/>
        </w:rPr>
        <w:t>与</w:t>
      </w:r>
      <w:r w:rsidRPr="00E93A0D">
        <w:rPr>
          <w:rFonts w:ascii="Arial" w:hAnsi="Arial" w:cs="Arial"/>
          <w:spacing w:val="15"/>
          <w:szCs w:val="21"/>
        </w:rPr>
        <w:t>责任</w:t>
      </w:r>
      <w:r>
        <w:rPr>
          <w:rFonts w:ascii="Arial" w:hAnsi="Arial" w:cs="Arial" w:hint="eastAsia"/>
          <w:spacing w:val="15"/>
          <w:szCs w:val="21"/>
        </w:rPr>
        <w:t>心。</w:t>
      </w:r>
    </w:p>
    <w:p w:rsidR="002D034B" w:rsidRPr="00C827E3" w:rsidRDefault="002D034B" w:rsidP="002D034B">
      <w:pPr>
        <w:numPr>
          <w:ilvl w:val="0"/>
          <w:numId w:val="1"/>
        </w:numPr>
        <w:rPr>
          <w:rFonts w:ascii="宋体" w:hAnsi="宋体"/>
          <w:szCs w:val="21"/>
        </w:rPr>
      </w:pPr>
      <w:r w:rsidRPr="009902BB">
        <w:rPr>
          <w:rFonts w:ascii="宋体" w:hAnsi="宋体"/>
          <w:szCs w:val="21"/>
        </w:rPr>
        <w:t>论</w:t>
      </w:r>
      <w:r w:rsidRPr="00C827E3">
        <w:rPr>
          <w:rFonts w:ascii="宋体" w:hAnsi="宋体" w:hint="eastAsia"/>
          <w:szCs w:val="21"/>
        </w:rPr>
        <w:t>脉冲辐射与表面活性剂处理对甘草种子发芽的影响 中国现代中药 2017；19（1）103-106，第二作者</w:t>
      </w:r>
    </w:p>
    <w:p w:rsidR="002D034B" w:rsidRPr="00C827E3" w:rsidRDefault="002D034B" w:rsidP="002D034B">
      <w:pPr>
        <w:numPr>
          <w:ilvl w:val="0"/>
          <w:numId w:val="1"/>
        </w:numPr>
        <w:rPr>
          <w:rFonts w:ascii="宋体" w:hAnsi="宋体"/>
          <w:szCs w:val="21"/>
        </w:rPr>
      </w:pPr>
      <w:r w:rsidRPr="00C827E3">
        <w:rPr>
          <w:rFonts w:ascii="宋体" w:hAnsi="宋体" w:hint="eastAsia"/>
          <w:szCs w:val="21"/>
        </w:rPr>
        <w:t>三氧化二砷对原发性肝癌的作用及机制研究 临床医药文献杂志 2017；4（14）2741，第一作者</w:t>
      </w:r>
    </w:p>
    <w:p w:rsidR="002D034B" w:rsidRPr="00C827E3" w:rsidRDefault="002D034B" w:rsidP="002D034B">
      <w:pPr>
        <w:numPr>
          <w:ilvl w:val="0"/>
          <w:numId w:val="1"/>
        </w:numPr>
        <w:rPr>
          <w:rFonts w:ascii="宋体" w:hAnsi="宋体"/>
          <w:szCs w:val="21"/>
        </w:rPr>
      </w:pPr>
      <w:r w:rsidRPr="00C827E3">
        <w:rPr>
          <w:rFonts w:ascii="宋体" w:hAnsi="宋体" w:hint="eastAsia"/>
          <w:szCs w:val="21"/>
        </w:rPr>
        <w:t>中药黄酮类成分体内代谢的研究进展 人人健康 2017；4，129，第二作者</w:t>
      </w:r>
    </w:p>
    <w:p w:rsidR="002D034B" w:rsidRPr="00C827E3" w:rsidRDefault="002D034B" w:rsidP="002D034B">
      <w:pPr>
        <w:numPr>
          <w:ilvl w:val="0"/>
          <w:numId w:val="1"/>
        </w:numPr>
        <w:rPr>
          <w:rFonts w:ascii="宋体" w:hAnsi="宋体"/>
          <w:szCs w:val="21"/>
        </w:rPr>
      </w:pPr>
      <w:proofErr w:type="gramStart"/>
      <w:r w:rsidRPr="00C827E3">
        <w:rPr>
          <w:rFonts w:ascii="宋体" w:hAnsi="宋体" w:hint="eastAsia"/>
          <w:szCs w:val="21"/>
        </w:rPr>
        <w:t>芪升石韦散</w:t>
      </w:r>
      <w:proofErr w:type="gramEnd"/>
      <w:r w:rsidRPr="00C827E3">
        <w:rPr>
          <w:rFonts w:ascii="宋体" w:hAnsi="宋体" w:hint="eastAsia"/>
          <w:szCs w:val="21"/>
        </w:rPr>
        <w:t>治疗肾及输尿管结石48例疗效观察 云南中医中药杂志 2015；36（8）47-48，第二作者</w:t>
      </w:r>
    </w:p>
    <w:p w:rsidR="002D034B" w:rsidRPr="00E45161" w:rsidRDefault="002D034B" w:rsidP="002D034B">
      <w:pPr>
        <w:adjustRightInd w:val="0"/>
        <w:snapToGrid w:val="0"/>
        <w:rPr>
          <w:sz w:val="30"/>
          <w:szCs w:val="30"/>
        </w:rPr>
      </w:pPr>
    </w:p>
    <w:p w:rsidR="002D034B" w:rsidRDefault="002D034B" w:rsidP="002D034B">
      <w:pPr>
        <w:rPr>
          <w:sz w:val="30"/>
          <w:szCs w:val="30"/>
        </w:rPr>
      </w:pPr>
    </w:p>
    <w:p w:rsidR="002D034B" w:rsidRPr="002B72A4" w:rsidRDefault="002D034B" w:rsidP="002D034B">
      <w:pPr>
        <w:spacing w:line="288" w:lineRule="auto"/>
        <w:rPr>
          <w:rFonts w:eastAsia="黑体"/>
          <w:kern w:val="1"/>
          <w:sz w:val="24"/>
        </w:rPr>
      </w:pPr>
    </w:p>
    <w:p w:rsidR="00D966D3" w:rsidRPr="002D034B" w:rsidRDefault="00D966D3">
      <w:bookmarkStart w:id="0" w:name="_GoBack"/>
      <w:bookmarkEnd w:id="0"/>
    </w:p>
    <w:sectPr w:rsidR="00D966D3" w:rsidRPr="002D034B">
      <w:pgSz w:w="11906" w:h="16838"/>
      <w:pgMar w:top="1440" w:right="1800" w:bottom="1440" w:left="1800" w:header="720" w:footer="72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BD" w:rsidRDefault="00063EBD" w:rsidP="002D034B">
      <w:r>
        <w:separator/>
      </w:r>
    </w:p>
  </w:endnote>
  <w:endnote w:type="continuationSeparator" w:id="0">
    <w:p w:rsidR="00063EBD" w:rsidRDefault="00063EBD" w:rsidP="002D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BD" w:rsidRDefault="00063EBD" w:rsidP="002D034B">
      <w:r>
        <w:separator/>
      </w:r>
    </w:p>
  </w:footnote>
  <w:footnote w:type="continuationSeparator" w:id="0">
    <w:p w:rsidR="00063EBD" w:rsidRDefault="00063EBD" w:rsidP="002D0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03C06"/>
    <w:multiLevelType w:val="hybridMultilevel"/>
    <w:tmpl w:val="F7ECE0AA"/>
    <w:lvl w:ilvl="0" w:tplc="1826E26C">
      <w:start w:val="1"/>
      <w:numFmt w:val="decimal"/>
      <w:lvlText w:val="%1．"/>
      <w:lvlJc w:val="left"/>
      <w:pPr>
        <w:ind w:left="72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59"/>
    <w:rsid w:val="00063EBD"/>
    <w:rsid w:val="002D034B"/>
    <w:rsid w:val="003D392F"/>
    <w:rsid w:val="00746D59"/>
    <w:rsid w:val="009902BB"/>
    <w:rsid w:val="00D9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4B"/>
    <w:pPr>
      <w:widowControl w:val="0"/>
      <w:jc w:val="both"/>
    </w:pPr>
    <w:rPr>
      <w:rFonts w:ascii="Calibri" w:eastAsia="宋体" w:hAnsi="Calibri" w:cs="Calibri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3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3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4B"/>
    <w:pPr>
      <w:widowControl w:val="0"/>
      <w:jc w:val="both"/>
    </w:pPr>
    <w:rPr>
      <w:rFonts w:ascii="Calibri" w:eastAsia="宋体" w:hAnsi="Calibri" w:cs="Calibri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3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3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>china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2017-06-12T01:09:00Z</cp:lastPrinted>
  <dcterms:created xsi:type="dcterms:W3CDTF">2017-06-12T00:43:00Z</dcterms:created>
  <dcterms:modified xsi:type="dcterms:W3CDTF">2017-06-12T01:09:00Z</dcterms:modified>
</cp:coreProperties>
</file>